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B3E" w:rsidRDefault="009938CA">
      <w:pPr>
        <w:jc w:val="center"/>
        <w:rPr>
          <w:b/>
          <w:caps/>
        </w:rPr>
      </w:pPr>
      <w:bookmarkStart w:id="0" w:name="_GoBack"/>
      <w:bookmarkEnd w:id="0"/>
      <w:r>
        <w:rPr>
          <w:b/>
          <w:caps/>
        </w:rPr>
        <w:t>Uchwała Nr V.28.2024</w:t>
      </w:r>
      <w:r>
        <w:rPr>
          <w:b/>
          <w:caps/>
        </w:rPr>
        <w:br/>
        <w:t>Rady Miejskiej Gminy Osieczna</w:t>
      </w:r>
    </w:p>
    <w:p w:rsidR="00A77B3E" w:rsidRDefault="009938CA">
      <w:pPr>
        <w:spacing w:before="280" w:after="280"/>
        <w:jc w:val="center"/>
        <w:rPr>
          <w:b/>
          <w:caps/>
        </w:rPr>
      </w:pPr>
      <w:r>
        <w:t>z dnia 5 września 2024 r.</w:t>
      </w:r>
    </w:p>
    <w:p w:rsidR="00A77B3E" w:rsidRDefault="009938CA">
      <w:pPr>
        <w:keepNext/>
        <w:spacing w:after="480"/>
        <w:jc w:val="center"/>
        <w:rPr>
          <w:rFonts w:ascii="Albertus Extra Bold" w:eastAsia="Albertus Extra Bold" w:hAnsi="Albertus Extra Bold" w:cs="Albertus Extra Bold"/>
        </w:rPr>
      </w:pPr>
      <w:r>
        <w:rPr>
          <w:rFonts w:ascii="Albertus Extra Bold" w:eastAsia="Albertus Extra Bold" w:hAnsi="Albertus Extra Bold" w:cs="Albertus Extra Bold"/>
          <w:b/>
        </w:rPr>
        <w:t>w sprawie ustalenia wysokości opłaty za pobyt i maksymalnej wysokości opłaty</w:t>
      </w:r>
      <w:r>
        <w:rPr>
          <w:rFonts w:ascii="Albertus Extra Bold" w:eastAsia="Albertus Extra Bold" w:hAnsi="Albertus Extra Bold" w:cs="Albertus Extra Bold"/>
          <w:b/>
        </w:rPr>
        <w:br/>
        <w:t>za wyżywienie dziecka w żłobku prowadzonym przez Gminę Osieczna</w:t>
      </w:r>
    </w:p>
    <w:p w:rsidR="00A77B3E" w:rsidRDefault="009938CA">
      <w:pPr>
        <w:keepLines/>
        <w:spacing w:before="120" w:after="120"/>
        <w:ind w:firstLine="227"/>
      </w:pPr>
      <w:r>
        <w:t>Na podstawie art. 18 ust. 2 pkt 15 </w:t>
      </w:r>
      <w:r>
        <w:t>ustawy z dnia 8 marca 1990 r o samorządzie gminnym (</w:t>
      </w:r>
      <w:proofErr w:type="spellStart"/>
      <w:r>
        <w:t>t.j</w:t>
      </w:r>
      <w:proofErr w:type="spellEnd"/>
      <w:r>
        <w:t>. Dz. U.</w:t>
      </w:r>
      <w:r>
        <w:br/>
        <w:t>z 2024 r. poz. 609 ze zmianami) w związku z art. 58 ust. 1 ustawy z dnia 4 lutego 2011 r. o opiece nad dziećmi w wieku do lat 3 (Dz. U. z 2024 r. poz. 338 ze zmianami) Rada Miejska Gminy Osiec</w:t>
      </w:r>
      <w:r>
        <w:t>zna uchwala, co następuje:</w:t>
      </w:r>
    </w:p>
    <w:p w:rsidR="00A77B3E" w:rsidRDefault="009938C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t>1. </w:t>
      </w:r>
      <w:r>
        <w:t>Ustala się miesięczną opłatę za pobyt dziecka w Gminnym Żłobku w Osiecznej w wymiarze do</w:t>
      </w:r>
      <w:r>
        <w:br/>
        <w:t>10 godzin dziennie, w wysokości 1500,00 zł.</w:t>
      </w:r>
    </w:p>
    <w:p w:rsidR="00A77B3E" w:rsidRDefault="009938CA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Ustala się miesięczną opłatę za pobyt dziecka w Gminnym Żłobku w Kąkolewie w wymiarze</w:t>
      </w:r>
      <w:r>
        <w:rPr>
          <w:color w:val="000000"/>
          <w:u w:color="000000"/>
        </w:rPr>
        <w:t xml:space="preserve"> do</w:t>
      </w:r>
      <w:r>
        <w:rPr>
          <w:color w:val="000000"/>
          <w:u w:color="000000"/>
        </w:rPr>
        <w:br/>
        <w:t>10 godzin dziennie, w wysokości 1500,00 zł.</w:t>
      </w:r>
    </w:p>
    <w:p w:rsidR="00A77B3E" w:rsidRDefault="009938C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t>1. </w:t>
      </w:r>
      <w:r>
        <w:rPr>
          <w:color w:val="000000"/>
          <w:u w:color="000000"/>
        </w:rPr>
        <w:t>Ustala się dzienną maksymalną opłatę za wyżywienie dziecka w Gminnym Żłobku w Osiecznej</w:t>
      </w:r>
      <w:r>
        <w:rPr>
          <w:color w:val="000000"/>
          <w:u w:color="000000"/>
        </w:rPr>
        <w:br/>
        <w:t>w wysokości 20,00 zł.</w:t>
      </w:r>
    </w:p>
    <w:p w:rsidR="00A77B3E" w:rsidRDefault="009938CA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Ustala się dzienną maksymalną opłatę za wyżywienie dziecka w Gminnym Żłobku w Kąkolewie</w:t>
      </w:r>
      <w:r>
        <w:rPr>
          <w:color w:val="000000"/>
          <w:u w:color="000000"/>
        </w:rPr>
        <w:br/>
        <w:t>w wysokości 20,00 zł.</w:t>
      </w:r>
    </w:p>
    <w:p w:rsidR="00A77B3E" w:rsidRDefault="009938C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rPr>
          <w:color w:val="000000"/>
          <w:u w:color="000000"/>
        </w:rPr>
        <w:t>Wykonanie uchwały powierza się Burmistrzowi Gminy Osieczna.</w:t>
      </w:r>
    </w:p>
    <w:p w:rsidR="00A77B3E" w:rsidRDefault="009938C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rPr>
          <w:color w:val="000000"/>
          <w:u w:color="000000"/>
        </w:rPr>
        <w:t>Traci moc uchwała nr XLI.296.2022 Rady Miejskiej Gminy Osieczna z dnia 28 czerwca 2022 r.</w:t>
      </w:r>
      <w:r>
        <w:rPr>
          <w:color w:val="000000"/>
          <w:u w:color="000000"/>
        </w:rPr>
        <w:br/>
        <w:t>w sprawie ustalenia wysokości opłaty za pobyt i maksymalnej wysokości opł</w:t>
      </w:r>
      <w:r>
        <w:rPr>
          <w:color w:val="000000"/>
          <w:u w:color="000000"/>
        </w:rPr>
        <w:t>aty za wyżywienie dziecka</w:t>
      </w:r>
      <w:r>
        <w:rPr>
          <w:color w:val="000000"/>
          <w:u w:color="000000"/>
        </w:rPr>
        <w:br/>
        <w:t>w żłobku prowadzonym przez Gminę Osieczna.</w:t>
      </w:r>
    </w:p>
    <w:p w:rsidR="00A77B3E" w:rsidRDefault="009938CA">
      <w:pPr>
        <w:keepNext/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rPr>
          <w:color w:val="000000"/>
          <w:u w:color="000000"/>
        </w:rPr>
        <w:t>Uchwała podlega ogłoszeniu w Dzienniku Urzędowym Województwa Wielkopolskiego i wchodzi</w:t>
      </w:r>
      <w:r>
        <w:rPr>
          <w:color w:val="000000"/>
          <w:u w:color="000000"/>
        </w:rPr>
        <w:br/>
        <w:t>w życie z dniem 1 października 2024 r.</w:t>
      </w:r>
    </w:p>
    <w:p w:rsidR="00A77B3E" w:rsidRDefault="00A77B3E">
      <w:pPr>
        <w:keepNext/>
        <w:keepLines/>
        <w:spacing w:before="120" w:after="120"/>
        <w:ind w:firstLine="340"/>
        <w:rPr>
          <w:color w:val="000000"/>
          <w:u w:color="000000"/>
        </w:rPr>
      </w:pPr>
    </w:p>
    <w:p w:rsidR="00A77B3E" w:rsidRDefault="009938CA">
      <w:pPr>
        <w:keepNext/>
        <w:rPr>
          <w:color w:val="000000"/>
          <w:u w:color="000000"/>
        </w:rPr>
      </w:pPr>
      <w:r>
        <w:rPr>
          <w:color w:val="000000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3"/>
        <w:gridCol w:w="4933"/>
      </w:tblGrid>
      <w:tr w:rsidR="0041615A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1615A" w:rsidRDefault="0041615A">
            <w:pPr>
              <w:keepNext/>
              <w:keepLines/>
              <w:jc w:val="left"/>
              <w:rPr>
                <w:color w:val="000000"/>
                <w:szCs w:val="22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1615A" w:rsidRDefault="009938CA">
            <w:pPr>
              <w:keepNext/>
              <w:keepLines/>
              <w:spacing w:before="560" w:after="560"/>
              <w:ind w:left="1134" w:right="1134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Przewodniczący Rady Miejskiej Gminy Osieczna</w:t>
            </w:r>
            <w:r>
              <w:rPr>
                <w:color w:val="000000"/>
                <w:szCs w:val="22"/>
              </w:rPr>
              <w:br/>
            </w:r>
            <w:r>
              <w:rPr>
                <w:color w:val="000000"/>
                <w:szCs w:val="22"/>
              </w:rPr>
              <w:br/>
            </w:r>
            <w:r>
              <w:rPr>
                <w:color w:val="000000"/>
                <w:szCs w:val="22"/>
              </w:rPr>
              <w:br/>
            </w:r>
            <w:r>
              <w:rPr>
                <w:b/>
              </w:rPr>
              <w:t>Jakub Kolberg</w:t>
            </w:r>
          </w:p>
        </w:tc>
      </w:tr>
    </w:tbl>
    <w:p w:rsidR="00A77B3E" w:rsidRDefault="00A77B3E">
      <w:pPr>
        <w:keepNext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:rsidR="0041615A" w:rsidRDefault="0041615A">
      <w:pPr>
        <w:rPr>
          <w:szCs w:val="20"/>
        </w:rPr>
      </w:pPr>
    </w:p>
    <w:p w:rsidR="0041615A" w:rsidRDefault="009938CA">
      <w:pPr>
        <w:jc w:val="center"/>
        <w:rPr>
          <w:szCs w:val="20"/>
        </w:rPr>
      </w:pPr>
      <w:r>
        <w:rPr>
          <w:b/>
          <w:szCs w:val="20"/>
        </w:rPr>
        <w:t>Uzasadnienie</w:t>
      </w:r>
    </w:p>
    <w:p w:rsidR="0041615A" w:rsidRDefault="009938CA">
      <w:pPr>
        <w:spacing w:before="120" w:after="120"/>
        <w:jc w:val="center"/>
        <w:rPr>
          <w:color w:val="000000"/>
          <w:szCs w:val="20"/>
          <w:u w:color="000000"/>
        </w:rPr>
      </w:pPr>
      <w:r>
        <w:rPr>
          <w:b/>
          <w:szCs w:val="20"/>
        </w:rPr>
        <w:t xml:space="preserve">do uchwały nr V.28.2024 Rady Miejskiej Gminy Osieczna z dnia 5 września </w:t>
      </w:r>
      <w:r>
        <w:rPr>
          <w:b/>
          <w:szCs w:val="20"/>
        </w:rPr>
        <w:t>2024 r. w sprawie ustalenia wysokości opłaty za pobyt i maksymalnej wysokości opłaty za wyżywienie dziecka w żłobku prowadzonym przez Gminę Osieczna</w:t>
      </w:r>
    </w:p>
    <w:p w:rsidR="0041615A" w:rsidRDefault="009938CA">
      <w:pPr>
        <w:spacing w:before="120" w:after="120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Zgodnie z art. 58 ust. 1 ustawy z dnia 4 lutego 2011 r. o opiece nad dziećmi w wieku do lat 3 (</w:t>
      </w:r>
      <w:proofErr w:type="spellStart"/>
      <w:r>
        <w:rPr>
          <w:color w:val="000000"/>
          <w:szCs w:val="20"/>
          <w:u w:color="000000"/>
        </w:rPr>
        <w:t>t.j</w:t>
      </w:r>
      <w:proofErr w:type="spellEnd"/>
      <w:r>
        <w:rPr>
          <w:color w:val="000000"/>
          <w:szCs w:val="20"/>
          <w:u w:color="000000"/>
        </w:rPr>
        <w:t xml:space="preserve">. Dz. U. </w:t>
      </w:r>
      <w:r>
        <w:rPr>
          <w:color w:val="000000"/>
          <w:szCs w:val="20"/>
          <w:u w:color="000000"/>
        </w:rPr>
        <w:t>z 2024 r. poz. 338 ze zm.), wysokość opłaty za pobyt dziecka w żłobku utworzonym przez jednostkę samorządu terytorialnego oraz maksymalną wysokość opłaty za wyżywienie ustala rada gminy w drodze uchwały.</w:t>
      </w:r>
    </w:p>
    <w:p w:rsidR="0041615A" w:rsidRDefault="009938CA">
      <w:pPr>
        <w:spacing w:before="120" w:after="120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Miesięczny koszt pobytu dziecka w Gminny Żłobku w Ką</w:t>
      </w:r>
      <w:r>
        <w:rPr>
          <w:color w:val="000000"/>
          <w:szCs w:val="20"/>
          <w:u w:color="000000"/>
        </w:rPr>
        <w:t>kolewie i w Osiecznej w I półroczu 2024 roku wyniósł około 2.300,00 zł.</w:t>
      </w:r>
    </w:p>
    <w:p w:rsidR="0041615A" w:rsidRDefault="009938CA">
      <w:pPr>
        <w:spacing w:before="120" w:after="120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Mając na względzie znaczące koszty związane z funkcjonowaniem Gminnego Żłobka w Kąkolewie i w Osiecznej, a także możliwość skorzystania przez rodziców dziecka z wprowadzonego ustawą z </w:t>
      </w:r>
      <w:r>
        <w:rPr>
          <w:color w:val="000000"/>
          <w:szCs w:val="20"/>
          <w:u w:color="000000"/>
        </w:rPr>
        <w:t>dnia 15 maja 2024 r. o wspieraniu rodziców w aktywności zawodowej oraz w wychowaniu dziecka - ”Aktywny rodzic" świadczenia „aktywnie w żłobku" zasadne jest ustalenie opłaty za pobyt dziecka w żłobkach prowadzonych przez Gminę Osieczna w wymiarze do 10 godz</w:t>
      </w:r>
      <w:r>
        <w:rPr>
          <w:color w:val="000000"/>
          <w:szCs w:val="20"/>
          <w:u w:color="000000"/>
        </w:rPr>
        <w:t>in dziennie w wysokości 1.500,00 zł miesięcznie.</w:t>
      </w:r>
    </w:p>
    <w:p w:rsidR="0041615A" w:rsidRDefault="009938CA">
      <w:pPr>
        <w:spacing w:before="120" w:after="120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Dzienną maksymalną wysokość opłaty za wyżywienie dziecka pozostawiono na dotychczasowym poziomie 20,00 zł.</w:t>
      </w:r>
    </w:p>
    <w:p w:rsidR="0041615A" w:rsidRDefault="009938CA">
      <w:pPr>
        <w:keepNext/>
        <w:spacing w:before="120" w:after="120"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Mając powyższe na względzie podjęcie uchwały stało się uzasadnione.</w:t>
      </w:r>
    </w:p>
    <w:p w:rsidR="0041615A" w:rsidRDefault="009938CA">
      <w:pPr>
        <w:keepNext/>
        <w:rPr>
          <w:color w:val="000000"/>
          <w:szCs w:val="20"/>
          <w:u w:color="000000"/>
        </w:rPr>
      </w:pPr>
      <w:r>
        <w:rPr>
          <w:color w:val="000000"/>
          <w:szCs w:val="20"/>
          <w:u w:color="000000"/>
        </w:rPr>
        <w:t>  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9"/>
        <w:gridCol w:w="4927"/>
      </w:tblGrid>
      <w:tr w:rsidR="0041615A">
        <w:tc>
          <w:tcPr>
            <w:tcW w:w="49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1615A" w:rsidRDefault="0041615A">
            <w:pPr>
              <w:jc w:val="left"/>
              <w:rPr>
                <w:color w:val="000000"/>
                <w:szCs w:val="20"/>
              </w:rPr>
            </w:pPr>
          </w:p>
        </w:tc>
        <w:tc>
          <w:tcPr>
            <w:tcW w:w="493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1615A" w:rsidRDefault="009938CA">
            <w:pPr>
              <w:keepNext/>
              <w:keepLines/>
              <w:spacing w:before="560" w:after="560"/>
              <w:ind w:left="1134" w:right="1134"/>
              <w:jc w:val="center"/>
              <w:rPr>
                <w:b/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fldChar w:fldCharType="begin"/>
            </w:r>
            <w:r>
              <w:rPr>
                <w:color w:val="000000"/>
                <w:szCs w:val="20"/>
              </w:rPr>
              <w:instrText xml:space="preserve">MERGEFIELD </w:instrText>
            </w:r>
            <w:r>
              <w:rPr>
                <w:color w:val="000000"/>
                <w:szCs w:val="20"/>
              </w:rPr>
              <w:instrText>SIGNATURE_0_0__FUNCTION \* MERGEFORMAT</w:instrText>
            </w:r>
            <w:r>
              <w:rPr>
                <w:color w:val="000000"/>
                <w:szCs w:val="20"/>
              </w:rPr>
              <w:fldChar w:fldCharType="separate"/>
            </w:r>
            <w:r>
              <w:rPr>
                <w:color w:val="000000"/>
                <w:szCs w:val="20"/>
              </w:rPr>
              <w:t>Przewodniczący Rady Miejskiej Gminy Osieczna</w:t>
            </w:r>
            <w:r>
              <w:rPr>
                <w:color w:val="000000"/>
                <w:szCs w:val="20"/>
              </w:rPr>
              <w:fldChar w:fldCharType="end"/>
            </w:r>
            <w:r>
              <w:rPr>
                <w:color w:val="000000"/>
                <w:szCs w:val="20"/>
              </w:rPr>
              <w:br/>
            </w:r>
            <w:r>
              <w:rPr>
                <w:color w:val="000000"/>
                <w:szCs w:val="20"/>
              </w:rPr>
              <w:br/>
            </w:r>
            <w:r>
              <w:rPr>
                <w:color w:val="000000"/>
                <w:szCs w:val="20"/>
              </w:rPr>
              <w:br/>
            </w:r>
            <w:r>
              <w:rPr>
                <w:b/>
                <w:color w:val="000000"/>
                <w:szCs w:val="20"/>
              </w:rPr>
              <w:fldChar w:fldCharType="begin"/>
            </w:r>
            <w:r>
              <w:rPr>
                <w:b/>
                <w:color w:val="000000"/>
                <w:szCs w:val="20"/>
              </w:rPr>
              <w:instrText>MERGEFIELD SIGNATURE_0_0_FIRSTNAME \* MERGEFORMAT</w:instrText>
            </w:r>
            <w:r>
              <w:rPr>
                <w:b/>
                <w:color w:val="000000"/>
                <w:szCs w:val="20"/>
              </w:rPr>
              <w:fldChar w:fldCharType="separate"/>
            </w:r>
            <w:r>
              <w:rPr>
                <w:b/>
                <w:color w:val="000000"/>
                <w:szCs w:val="20"/>
              </w:rPr>
              <w:t>Jakub</w:t>
            </w:r>
            <w:r>
              <w:rPr>
                <w:b/>
                <w:color w:val="000000"/>
                <w:szCs w:val="20"/>
              </w:rPr>
              <w:fldChar w:fldCharType="end"/>
            </w:r>
            <w:r>
              <w:rPr>
                <w:b/>
                <w:color w:val="000000"/>
                <w:szCs w:val="20"/>
              </w:rPr>
              <w:t> </w:t>
            </w:r>
            <w:r>
              <w:rPr>
                <w:b/>
                <w:color w:val="000000"/>
                <w:szCs w:val="20"/>
              </w:rPr>
              <w:fldChar w:fldCharType="begin"/>
            </w:r>
            <w:r>
              <w:rPr>
                <w:b/>
                <w:color w:val="000000"/>
                <w:szCs w:val="20"/>
              </w:rPr>
              <w:instrText>MERGEFIELD SIGNATURE_0_0_LASTNAME \* MERGEFORMAT</w:instrText>
            </w:r>
            <w:r>
              <w:rPr>
                <w:b/>
                <w:color w:val="000000"/>
                <w:szCs w:val="20"/>
              </w:rPr>
              <w:fldChar w:fldCharType="separate"/>
            </w:r>
            <w:r>
              <w:rPr>
                <w:b/>
                <w:color w:val="000000"/>
                <w:szCs w:val="20"/>
              </w:rPr>
              <w:t>Kolberg</w:t>
            </w:r>
            <w:r>
              <w:rPr>
                <w:b/>
                <w:color w:val="000000"/>
                <w:szCs w:val="20"/>
              </w:rPr>
              <w:fldChar w:fldCharType="end"/>
            </w:r>
            <w:r>
              <w:rPr>
                <w:b/>
                <w:color w:val="000000"/>
                <w:szCs w:val="20"/>
              </w:rPr>
              <w:t> </w:t>
            </w:r>
          </w:p>
        </w:tc>
      </w:tr>
    </w:tbl>
    <w:p w:rsidR="0041615A" w:rsidRDefault="0041615A">
      <w:pPr>
        <w:keepNext/>
        <w:rPr>
          <w:color w:val="000000"/>
          <w:szCs w:val="20"/>
          <w:u w:color="000000"/>
        </w:rPr>
      </w:pPr>
    </w:p>
    <w:sectPr w:rsidR="0041615A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38CA" w:rsidRDefault="009938CA">
      <w:r>
        <w:separator/>
      </w:r>
    </w:p>
  </w:endnote>
  <w:endnote w:type="continuationSeparator" w:id="0">
    <w:p w:rsidR="009938CA" w:rsidRDefault="00993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lbertus Extra Bold">
    <w:altName w:val="Times New Roman"/>
    <w:panose1 w:val="00000000000000000000"/>
    <w:charset w:val="00"/>
    <w:family w:val="roman"/>
    <w:notTrueType/>
    <w:pitch w:val="default"/>
  </w:font>
  <w:font w:name="Albertus Mediu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41615A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41615A" w:rsidRDefault="009938CA">
          <w:pPr>
            <w:jc w:val="left"/>
            <w:rPr>
              <w:rFonts w:ascii="Albertus Medium" w:eastAsia="Albertus Medium" w:hAnsi="Albertus Medium" w:cs="Albertus Medium"/>
              <w:sz w:val="18"/>
            </w:rPr>
          </w:pPr>
          <w:r>
            <w:rPr>
              <w:rFonts w:ascii="Albertus Medium" w:eastAsia="Albertus Medium" w:hAnsi="Albertus Medium" w:cs="Albertus Medium"/>
              <w:sz w:val="18"/>
            </w:rPr>
            <w:t>Id: CAC009F1-D129-4968-B0ED-F1D97308C856.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41615A" w:rsidRDefault="009938CA">
          <w:pPr>
            <w:jc w:val="right"/>
            <w:rPr>
              <w:rFonts w:ascii="Albertus Medium" w:eastAsia="Albertus Medium" w:hAnsi="Albertus Medium" w:cs="Albertus Medium"/>
              <w:sz w:val="18"/>
            </w:rPr>
          </w:pPr>
          <w:r>
            <w:rPr>
              <w:rFonts w:ascii="Albertus Medium" w:eastAsia="Albertus Medium" w:hAnsi="Albertus Medium" w:cs="Albertus Medium"/>
              <w:sz w:val="18"/>
            </w:rPr>
            <w:t xml:space="preserve">Strona </w:t>
          </w:r>
          <w:r>
            <w:rPr>
              <w:rFonts w:ascii="Albertus Medium" w:eastAsia="Albertus Medium" w:hAnsi="Albertus Medium" w:cs="Albertus Medium"/>
              <w:sz w:val="18"/>
            </w:rPr>
            <w:fldChar w:fldCharType="begin"/>
          </w:r>
          <w:r>
            <w:rPr>
              <w:rFonts w:ascii="Albertus Medium" w:eastAsia="Albertus Medium" w:hAnsi="Albertus Medium" w:cs="Albertus Medium"/>
              <w:sz w:val="18"/>
            </w:rPr>
            <w:instrText>PAGE</w:instrText>
          </w:r>
          <w:r w:rsidR="006122EC">
            <w:rPr>
              <w:rFonts w:ascii="Albertus Medium" w:eastAsia="Albertus Medium" w:hAnsi="Albertus Medium" w:cs="Albertus Medium"/>
              <w:sz w:val="18"/>
            </w:rPr>
            <w:fldChar w:fldCharType="separate"/>
          </w:r>
          <w:r w:rsidR="002E7CA7">
            <w:rPr>
              <w:rFonts w:ascii="Albertus Medium" w:eastAsia="Albertus Medium" w:hAnsi="Albertus Medium" w:cs="Albertus Medium"/>
              <w:noProof/>
              <w:sz w:val="18"/>
            </w:rPr>
            <w:t>1</w:t>
          </w:r>
          <w:r>
            <w:rPr>
              <w:rFonts w:ascii="Albertus Medium" w:eastAsia="Albertus Medium" w:hAnsi="Albertus Medium" w:cs="Albertus Medium"/>
              <w:sz w:val="18"/>
            </w:rPr>
            <w:fldChar w:fldCharType="end"/>
          </w:r>
        </w:p>
      </w:tc>
    </w:tr>
  </w:tbl>
  <w:p w:rsidR="0041615A" w:rsidRDefault="0041615A">
    <w:pPr>
      <w:rPr>
        <w:rFonts w:ascii="Albertus Medium" w:eastAsia="Albertus Medium" w:hAnsi="Albertus Medium" w:cs="Albertus Medium"/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41615A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41615A" w:rsidRDefault="009938CA">
          <w:pPr>
            <w:jc w:val="left"/>
            <w:rPr>
              <w:rFonts w:ascii="Albertus Medium" w:eastAsia="Albertus Medium" w:hAnsi="Albertus Medium" w:cs="Albertus Medium"/>
              <w:sz w:val="18"/>
            </w:rPr>
          </w:pPr>
          <w:r>
            <w:rPr>
              <w:rFonts w:ascii="Albertus Medium" w:eastAsia="Albertus Medium" w:hAnsi="Albertus Medium" w:cs="Albertus Medium"/>
              <w:sz w:val="18"/>
            </w:rPr>
            <w:t xml:space="preserve">Id: </w:t>
          </w:r>
          <w:r>
            <w:rPr>
              <w:rFonts w:ascii="Albertus Medium" w:eastAsia="Albertus Medium" w:hAnsi="Albertus Medium" w:cs="Albertus Medium"/>
              <w:sz w:val="18"/>
            </w:rPr>
            <w:t>CAC009F1-D129-4968-B0ED-F1D97308C856.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41615A" w:rsidRDefault="009938CA">
          <w:pPr>
            <w:jc w:val="right"/>
            <w:rPr>
              <w:rFonts w:ascii="Albertus Medium" w:eastAsia="Albertus Medium" w:hAnsi="Albertus Medium" w:cs="Albertus Medium"/>
              <w:sz w:val="18"/>
            </w:rPr>
          </w:pPr>
          <w:r>
            <w:rPr>
              <w:rFonts w:ascii="Albertus Medium" w:eastAsia="Albertus Medium" w:hAnsi="Albertus Medium" w:cs="Albertus Medium"/>
              <w:sz w:val="18"/>
            </w:rPr>
            <w:t xml:space="preserve">Strona </w:t>
          </w:r>
          <w:r>
            <w:rPr>
              <w:rFonts w:ascii="Albertus Medium" w:eastAsia="Albertus Medium" w:hAnsi="Albertus Medium" w:cs="Albertus Medium"/>
              <w:sz w:val="18"/>
            </w:rPr>
            <w:fldChar w:fldCharType="begin"/>
          </w:r>
          <w:r>
            <w:rPr>
              <w:rFonts w:ascii="Albertus Medium" w:eastAsia="Albertus Medium" w:hAnsi="Albertus Medium" w:cs="Albertus Medium"/>
              <w:sz w:val="18"/>
            </w:rPr>
            <w:instrText>PAGE</w:instrText>
          </w:r>
          <w:r w:rsidR="006122EC">
            <w:rPr>
              <w:rFonts w:ascii="Albertus Medium" w:eastAsia="Albertus Medium" w:hAnsi="Albertus Medium" w:cs="Albertus Medium"/>
              <w:sz w:val="18"/>
            </w:rPr>
            <w:fldChar w:fldCharType="separate"/>
          </w:r>
          <w:r w:rsidR="002E7CA7">
            <w:rPr>
              <w:rFonts w:ascii="Albertus Medium" w:eastAsia="Albertus Medium" w:hAnsi="Albertus Medium" w:cs="Albertus Medium"/>
              <w:noProof/>
              <w:sz w:val="18"/>
            </w:rPr>
            <w:t>2</w:t>
          </w:r>
          <w:r>
            <w:rPr>
              <w:rFonts w:ascii="Albertus Medium" w:eastAsia="Albertus Medium" w:hAnsi="Albertus Medium" w:cs="Albertus Medium"/>
              <w:sz w:val="18"/>
            </w:rPr>
            <w:fldChar w:fldCharType="end"/>
          </w:r>
        </w:p>
      </w:tc>
    </w:tr>
  </w:tbl>
  <w:p w:rsidR="0041615A" w:rsidRDefault="0041615A">
    <w:pPr>
      <w:rPr>
        <w:rFonts w:ascii="Albertus Medium" w:eastAsia="Albertus Medium" w:hAnsi="Albertus Medium" w:cs="Albertus Medium"/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38CA" w:rsidRDefault="009938CA">
      <w:r>
        <w:separator/>
      </w:r>
    </w:p>
  </w:footnote>
  <w:footnote w:type="continuationSeparator" w:id="0">
    <w:p w:rsidR="009938CA" w:rsidRDefault="00993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E7CA7"/>
    <w:rsid w:val="0041615A"/>
    <w:rsid w:val="006122EC"/>
    <w:rsid w:val="009938CA"/>
    <w:rsid w:val="00A77B3E"/>
    <w:rsid w:val="00CA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77A25B6-C47B-41A2-92EF-4B224AF6B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2658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Uchwała Nr V.28.2024 z dnia 5 września 2024 r.</vt:lpstr>
      <vt:lpstr/>
    </vt:vector>
  </TitlesOfParts>
  <Company>Rada Miejska Gminy Osieczna</Company>
  <LinksUpToDate>false</LinksUpToDate>
  <CharactersWithSpaces>3095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V.28.2024 z dnia 5 września 2024 r.</dc:title>
  <dc:subject>w sprawie ustalenia wysokości opłaty za pobyt i^maksymalnej wysokości opłaty
za wyżywienie dziecka w^żłobku prowadzonym przez Gminę Osieczna</dc:subject>
  <dc:creator>m.skorupka</dc:creator>
  <cp:lastModifiedBy>Zlobek</cp:lastModifiedBy>
  <cp:revision>2</cp:revision>
  <dcterms:created xsi:type="dcterms:W3CDTF">2024-09-10T10:52:00Z</dcterms:created>
  <dcterms:modified xsi:type="dcterms:W3CDTF">2024-09-10T10:52:00Z</dcterms:modified>
  <cp:category>Akt prawny</cp:category>
</cp:coreProperties>
</file>